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sz w:val="44"/>
          <w:szCs w:val="44"/>
          <w:lang w:val="en-US" w:eastAsia="zh-CN"/>
        </w:rPr>
      </w:pPr>
      <w:r>
        <w:rPr>
          <w:rFonts w:hint="eastAsia" w:ascii="微软雅黑" w:hAnsi="微软雅黑" w:eastAsia="微软雅黑" w:cs="微软雅黑"/>
          <w:sz w:val="44"/>
          <w:szCs w:val="44"/>
          <w:lang w:val="en-US" w:eastAsia="zh-CN"/>
        </w:rPr>
        <w:t>乡里乡亲产品说明文档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产品名称：乡里乡亲</w:t>
      </w:r>
    </w:p>
    <w:p>
      <w:pP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版本：0.3</w:t>
      </w:r>
    </w:p>
    <w:p>
      <w:pP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日期：2019年1月3日</w:t>
      </w:r>
    </w:p>
    <w:p/>
    <w:p/>
    <w:p/>
    <w:p>
      <w:pPr>
        <w:numPr>
          <w:ilvl w:val="0"/>
          <w:numId w:val="1"/>
        </w:numP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核心功能</w:t>
      </w:r>
    </w:p>
    <w:p>
      <w:pPr>
        <w:numPr>
          <w:ilvl w:val="0"/>
          <w:numId w:val="0"/>
        </w:numPr>
        <w:ind w:firstLine="420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核心功能有三部分，找对象、挣钱、日子，如下图：</w:t>
      </w:r>
    </w:p>
    <w:p>
      <w:pPr>
        <w:numPr>
          <w:ilvl w:val="0"/>
          <w:numId w:val="0"/>
        </w:numPr>
        <w:ind w:firstLine="420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drawing>
          <wp:inline distT="0" distB="0" distL="114300" distR="114300">
            <wp:extent cx="4057650" cy="7524750"/>
            <wp:effectExtent l="0" t="0" r="11430" b="3810"/>
            <wp:docPr id="1" name="图片 1" descr="Mess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Messag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57650" cy="7524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详细说明</w:t>
      </w:r>
    </w:p>
    <w:p>
      <w:pPr>
        <w:numPr>
          <w:ilvl w:val="0"/>
          <w:numId w:val="2"/>
        </w:numP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找对象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drawing>
          <wp:inline distT="0" distB="0" distL="114300" distR="114300">
            <wp:extent cx="4057650" cy="7524750"/>
            <wp:effectExtent l="0" t="0" r="0" b="0"/>
            <wp:docPr id="2" name="图片 2" descr="Mess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Messag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57650" cy="7524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</w:p>
    <w:p>
      <w:pPr>
        <w:numPr>
          <w:ilvl w:val="0"/>
          <w:numId w:val="3"/>
        </w:numPr>
        <w:ind w:leftChars="0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展示单身用户和其家庭成员（没有家庭成员的则不展示，页面重新设计布局），点击后进单身用户详细资料页，滑动切换；</w:t>
      </w:r>
    </w:p>
    <w:p>
      <w:pPr>
        <w:numPr>
          <w:ilvl w:val="0"/>
          <w:numId w:val="3"/>
        </w:numPr>
        <w:ind w:leftChars="0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定位信息：显示县、乡镇2级信息；</w:t>
      </w:r>
    </w:p>
    <w:p>
      <w:pPr>
        <w:numPr>
          <w:ilvl w:val="0"/>
          <w:numId w:val="3"/>
        </w:numPr>
        <w:ind w:leftChars="0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联系TA：点击提示“为了有效防止诈骗，过滤骚扰信息，联系对方需支付￥9.9元”。</w:t>
      </w:r>
    </w:p>
    <w:p>
      <w:pPr>
        <w:numPr>
          <w:ilvl w:val="0"/>
          <w:numId w:val="0"/>
        </w:numPr>
        <w:ind w:firstLine="480" w:firstLineChars="200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3.1已经支付的则不出现提示</w:t>
      </w:r>
    </w:p>
    <w:p>
      <w:pPr>
        <w:numPr>
          <w:ilvl w:val="0"/>
          <w:numId w:val="0"/>
        </w:numPr>
        <w:ind w:firstLine="480" w:firstLineChars="200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3.2账户资金不足的提示引导微信或者支付宝支付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drawing>
          <wp:inline distT="0" distB="0" distL="114300" distR="114300">
            <wp:extent cx="2943225" cy="3648075"/>
            <wp:effectExtent l="0" t="0" r="13335" b="9525"/>
            <wp:docPr id="5" name="图片 5" descr="提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提示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43225" cy="3648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3"/>
        </w:numPr>
        <w:ind w:left="0" w:leftChars="0" w:firstLine="0" w:firstLineChars="0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详细资料，优先展示有内容的资料项，没有内容的靠后。</w:t>
      </w:r>
    </w:p>
    <w:p>
      <w:pPr>
        <w:numPr>
          <w:ilvl w:val="0"/>
          <w:numId w:val="0"/>
        </w:numPr>
        <w:ind w:leftChars="0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drawing>
          <wp:inline distT="0" distB="0" distL="114300" distR="114300">
            <wp:extent cx="4023995" cy="8855710"/>
            <wp:effectExtent l="0" t="0" r="14605" b="2540"/>
            <wp:docPr id="6" name="图片 6" descr="HomeP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HomePage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23995" cy="8855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drawing>
          <wp:inline distT="0" distB="0" distL="114300" distR="114300">
            <wp:extent cx="4067175" cy="6562725"/>
            <wp:effectExtent l="0" t="0" r="9525" b="9525"/>
            <wp:docPr id="7" name="图片 7" descr="HomeP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HomePage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67175" cy="6562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 w:firstLine="480" w:firstLineChars="200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4.1分2栏展示最多12张图片，点击查看大图</w:t>
      </w:r>
    </w:p>
    <w:p>
      <w:pPr>
        <w:numPr>
          <w:ilvl w:val="0"/>
          <w:numId w:val="0"/>
        </w:numPr>
        <w:ind w:leftChars="0" w:firstLine="480" w:firstLineChars="200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4.2家庭成员照片区域可以滑动查看更多，点击查看家庭成员资料，不能联系家庭成员。</w:t>
      </w:r>
    </w:p>
    <w:p>
      <w:pPr>
        <w:numPr>
          <w:ilvl w:val="0"/>
          <w:numId w:val="0"/>
        </w:numPr>
        <w:ind w:leftChars="0" w:firstLine="480" w:firstLineChars="200"/>
        <w:rPr>
          <w:rFonts w:hint="eastAsia" w:ascii="微软雅黑" w:hAnsi="微软雅黑" w:eastAsia="微软雅黑" w:cs="微软雅黑"/>
          <w:color w:val="FF000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FF0000"/>
          <w:sz w:val="24"/>
          <w:szCs w:val="24"/>
          <w:lang w:val="en-US" w:eastAsia="zh-CN"/>
        </w:rPr>
        <w:t>4.3家庭成员资料如下图</w:t>
      </w:r>
    </w:p>
    <w:p>
      <w:pPr>
        <w:numPr>
          <w:ilvl w:val="0"/>
          <w:numId w:val="0"/>
        </w:numPr>
        <w:ind w:leftChars="0" w:firstLine="480" w:firstLineChars="200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drawing>
          <wp:inline distT="0" distB="0" distL="114300" distR="114300">
            <wp:extent cx="4257675" cy="6200775"/>
            <wp:effectExtent l="0" t="0" r="9525" b="9525"/>
            <wp:docPr id="10" name="图片 10" descr="家庭成员资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家庭成员资料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57675" cy="6200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 w:firstLine="480" w:firstLineChars="200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4.3.1真实姓名可以有，也可以不公开。</w:t>
      </w:r>
    </w:p>
    <w:p>
      <w:pPr>
        <w:numPr>
          <w:ilvl w:val="0"/>
          <w:numId w:val="0"/>
        </w:numPr>
        <w:ind w:leftChars="0" w:firstLine="480" w:firstLineChars="200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4.3.2所在地根据定位，展示县、乡镇2级信息（如：宕昌县 南阳镇）；</w:t>
      </w:r>
    </w:p>
    <w:p>
      <w:pPr>
        <w:numPr>
          <w:ilvl w:val="0"/>
          <w:numId w:val="0"/>
        </w:numPr>
        <w:ind w:leftChars="0" w:firstLine="480" w:firstLineChars="200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4.3.3其它信息根据注册或者资料修改中的内容显示；</w:t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挣钱。可以发布一个招工信息，或者电话联系发布招工信息的人。</w:t>
      </w:r>
    </w:p>
    <w:p>
      <w:pPr>
        <w:numPr>
          <w:ilvl w:val="0"/>
          <w:numId w:val="0"/>
        </w:numPr>
        <w:ind w:leftChars="0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1，查看信息</w:t>
      </w:r>
    </w:p>
    <w:p>
      <w:pPr>
        <w:numPr>
          <w:ilvl w:val="0"/>
          <w:numId w:val="0"/>
        </w:numPr>
        <w:ind w:leftChars="0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drawing>
          <wp:inline distT="0" distB="0" distL="114300" distR="114300">
            <wp:extent cx="5269865" cy="7177405"/>
            <wp:effectExtent l="0" t="0" r="6985" b="4445"/>
            <wp:docPr id="12" name="图片 12" descr="招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招工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177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4"/>
        </w:numPr>
        <w:ind w:leftChars="0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发布招工信息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drawing>
          <wp:inline distT="0" distB="0" distL="114300" distR="114300">
            <wp:extent cx="4238625" cy="7572375"/>
            <wp:effectExtent l="0" t="0" r="9525" b="9525"/>
            <wp:docPr id="13" name="图片 13" descr="发布工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发布工作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238625" cy="7572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4"/>
        </w:numPr>
        <w:ind w:left="0" w:leftChars="0" w:firstLine="0" w:firstLineChars="0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技术工入驻</w:t>
      </w:r>
    </w:p>
    <w:p>
      <w:pPr>
        <w:numPr>
          <w:ilvl w:val="0"/>
          <w:numId w:val="0"/>
        </w:numPr>
        <w:ind w:leftChars="0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drawing>
          <wp:inline distT="0" distB="0" distL="114300" distR="114300">
            <wp:extent cx="4048125" cy="7534275"/>
            <wp:effectExtent l="0" t="0" r="9525" b="9525"/>
            <wp:docPr id="14" name="图片 14" descr="技术工入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技术工入驻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048125" cy="7534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4"/>
        </w:numPr>
        <w:ind w:left="0" w:leftChars="0" w:firstLine="0" w:firstLineChars="0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技术工信息查看</w:t>
      </w:r>
    </w:p>
    <w:p>
      <w:pPr>
        <w:numPr>
          <w:ilvl w:val="0"/>
          <w:numId w:val="0"/>
        </w:numPr>
        <w:ind w:leftChars="0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drawing>
          <wp:inline distT="0" distB="0" distL="114300" distR="114300">
            <wp:extent cx="5269865" cy="7150100"/>
            <wp:effectExtent l="0" t="0" r="6985" b="12700"/>
            <wp:docPr id="15" name="图片 15" descr="技术工信息查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技术工信息查看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15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日子</w:t>
      </w:r>
    </w:p>
    <w:p>
      <w:pPr>
        <w:numPr>
          <w:ilvl w:val="0"/>
          <w:numId w:val="0"/>
        </w:numPr>
        <w:ind w:leftChars="0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drawing>
          <wp:inline distT="0" distB="0" distL="114300" distR="114300">
            <wp:extent cx="4943475" cy="7534275"/>
            <wp:effectExtent l="0" t="0" r="9525" b="9525"/>
            <wp:docPr id="16" name="图片 16" descr="日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日子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943475" cy="7534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5"/>
        </w:numPr>
        <w:ind w:leftChars="0"/>
        <w:rPr>
          <w:rFonts w:hint="eastAsia" w:ascii="微软雅黑" w:hAnsi="微软雅黑" w:eastAsia="微软雅黑" w:cs="微软雅黑"/>
          <w:color w:val="FF000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FF0000"/>
          <w:sz w:val="24"/>
          <w:szCs w:val="24"/>
          <w:lang w:val="en-US" w:eastAsia="zh-CN"/>
        </w:rPr>
        <w:t>点击头像进入个人详细资料页，在详细资料页增加每项资料的修改入口（明显易懂），包括添加家庭成员。所在地显示可根据定位信息显示。</w:t>
      </w:r>
    </w:p>
    <w:p>
      <w:pPr>
        <w:numPr>
          <w:ilvl w:val="0"/>
          <w:numId w:val="0"/>
        </w:numPr>
        <w:ind w:firstLine="480" w:firstLineChars="200"/>
        <w:rPr>
          <w:rFonts w:hint="eastAsia" w:ascii="微软雅黑" w:hAnsi="微软雅黑" w:eastAsia="微软雅黑" w:cs="微软雅黑"/>
          <w:color w:val="FF000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1.1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  <w:lang w:val="en-US" w:eastAsia="zh-CN"/>
        </w:rPr>
        <w:t>通过手机号搜索出家庭成员，注明“称呼”（最多三个字）后添加即可。</w:t>
      </w:r>
    </w:p>
    <w:p>
      <w:pPr>
        <w:numPr>
          <w:ilvl w:val="0"/>
          <w:numId w:val="5"/>
        </w:numPr>
        <w:ind w:leftChars="0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一家子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drawing>
          <wp:inline distT="0" distB="0" distL="114300" distR="114300">
            <wp:extent cx="4086225" cy="7515225"/>
            <wp:effectExtent l="0" t="0" r="9525" b="9525"/>
            <wp:docPr id="17" name="图片 17" descr="一家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一家子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086225" cy="7515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5"/>
        </w:numPr>
        <w:ind w:left="0" w:leftChars="0" w:firstLine="0" w:firstLineChars="0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钱袋子</w:t>
      </w:r>
    </w:p>
    <w:p>
      <w:pPr>
        <w:numPr>
          <w:ilvl w:val="0"/>
          <w:numId w:val="0"/>
        </w:numPr>
        <w:ind w:leftChars="0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drawing>
          <wp:inline distT="0" distB="0" distL="114300" distR="114300">
            <wp:extent cx="4133850" cy="7581900"/>
            <wp:effectExtent l="0" t="0" r="0" b="0"/>
            <wp:docPr id="18" name="图片 18" descr="钱袋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钱袋子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133850" cy="758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3.1，申请退钱</w:t>
      </w:r>
    </w:p>
    <w:p>
      <w:pPr>
        <w:numPr>
          <w:ilvl w:val="0"/>
          <w:numId w:val="0"/>
        </w:numPr>
        <w:ind w:leftChars="0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drawing>
          <wp:inline distT="0" distB="0" distL="114300" distR="114300">
            <wp:extent cx="3267075" cy="4267200"/>
            <wp:effectExtent l="0" t="0" r="9525" b="0"/>
            <wp:docPr id="8" name="图片 8" descr="退款提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退款提示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267075" cy="426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5"/>
        </w:numPr>
        <w:ind w:left="0" w:leftChars="0" w:firstLine="0" w:firstLineChars="0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茶余饭后，展示2类信息，用户发的拉家常、好货转让。自己发的家常信息3小时内置顶，好货信息24小时内置顶，置顶时间内只能发布一条。别人发布的拉家常、好货转让信息优先推荐最近时间发布的，推荐的信息不超过21条，好货信息不超过3条，好货信息可以点击“换一个”更换，更换的好货优先推荐最近时间发布的。</w:t>
      </w:r>
    </w:p>
    <w:p>
      <w:pPr>
        <w:numPr>
          <w:ilvl w:val="0"/>
          <w:numId w:val="0"/>
        </w:numPr>
        <w:ind w:leftChars="0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drawing>
          <wp:inline distT="0" distB="0" distL="114300" distR="114300">
            <wp:extent cx="5269865" cy="8112125"/>
            <wp:effectExtent l="0" t="0" r="6985" b="3175"/>
            <wp:docPr id="20" name="图片 20" descr="茶余饭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茶余饭后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811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drawing>
          <wp:inline distT="0" distB="0" distL="114300" distR="114300">
            <wp:extent cx="4333875" cy="6467475"/>
            <wp:effectExtent l="0" t="0" r="9525" b="9525"/>
            <wp:docPr id="21" name="图片 21" descr="好货转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好货转让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333875" cy="6467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点击“我想要”，提示</w:t>
      </w:r>
    </w:p>
    <w:p>
      <w:pPr>
        <w:numPr>
          <w:ilvl w:val="0"/>
          <w:numId w:val="0"/>
        </w:numPr>
        <w:ind w:leftChars="0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drawing>
          <wp:inline distT="0" distB="0" distL="114300" distR="114300">
            <wp:extent cx="3371850" cy="3219450"/>
            <wp:effectExtent l="0" t="0" r="0" b="0"/>
            <wp:docPr id="24" name="图片 24" descr="购买提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购买提示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371850" cy="321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点击“问”，进入聊天页面</w:t>
      </w:r>
    </w:p>
    <w:p>
      <w:pPr>
        <w:numPr>
          <w:ilvl w:val="0"/>
          <w:numId w:val="0"/>
        </w:numPr>
        <w:ind w:leftChars="0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drawing>
          <wp:inline distT="0" distB="0" distL="114300" distR="114300">
            <wp:extent cx="4095750" cy="7543800"/>
            <wp:effectExtent l="0" t="0" r="0" b="0"/>
            <wp:docPr id="26" name="图片 26" descr="聊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聊天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095750" cy="754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4.1，拉家常</w:t>
      </w:r>
    </w:p>
    <w:p>
      <w:pPr>
        <w:numPr>
          <w:ilvl w:val="0"/>
          <w:numId w:val="0"/>
        </w:numPr>
        <w:ind w:leftChars="0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drawing>
          <wp:inline distT="0" distB="0" distL="114300" distR="114300">
            <wp:extent cx="4048125" cy="7534275"/>
            <wp:effectExtent l="0" t="0" r="9525" b="9525"/>
            <wp:docPr id="22" name="图片 22" descr="拉家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拉家常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048125" cy="7534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4.2发布好货转让信息</w:t>
      </w:r>
    </w:p>
    <w:p>
      <w:pPr>
        <w:numPr>
          <w:ilvl w:val="0"/>
          <w:numId w:val="0"/>
        </w:numPr>
        <w:ind w:leftChars="0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drawing>
          <wp:inline distT="0" distB="0" distL="114300" distR="114300">
            <wp:extent cx="4114800" cy="7562850"/>
            <wp:effectExtent l="0" t="0" r="0" b="0"/>
            <wp:docPr id="23" name="图片 23" descr="发布好货转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发布好货转让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756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5"/>
        </w:numPr>
        <w:ind w:left="0" w:leftChars="0" w:firstLine="0" w:firstLineChars="0"/>
        <w:rPr>
          <w:rFonts w:hint="eastAsia" w:ascii="微软雅黑" w:hAnsi="微软雅黑" w:eastAsia="微软雅黑" w:cs="微软雅黑"/>
          <w:color w:val="FF000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FF0000"/>
          <w:sz w:val="24"/>
          <w:szCs w:val="24"/>
          <w:lang w:val="en-US" w:eastAsia="zh-CN"/>
        </w:rPr>
        <w:t>联系过的人。列表列出发送过消息的人，显示昵称（或名字）、最近一条消息的缩略，点击后进入聊天。</w:t>
      </w:r>
    </w:p>
    <w:p>
      <w:pPr>
        <w:numPr>
          <w:ilvl w:val="0"/>
          <w:numId w:val="5"/>
        </w:numPr>
        <w:ind w:left="0" w:leftChars="0" w:firstLine="0" w:firstLineChars="0"/>
        <w:rPr>
          <w:rFonts w:hint="eastAsia" w:ascii="微软雅黑" w:hAnsi="微软雅黑" w:eastAsia="微软雅黑" w:cs="微软雅黑"/>
          <w:color w:val="FF000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FF0000"/>
          <w:sz w:val="24"/>
          <w:szCs w:val="24"/>
          <w:lang w:val="en-US" w:eastAsia="zh-CN"/>
        </w:rPr>
        <w:t>发过的招工信息。按照“找活干”页面展示，可以删除。</w:t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注册</w:t>
      </w:r>
    </w:p>
    <w:p>
      <w:pPr>
        <w:numPr>
          <w:ilvl w:val="0"/>
          <w:numId w:val="6"/>
        </w:numPr>
        <w:ind w:leftChars="0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手机号码</w:t>
      </w:r>
    </w:p>
    <w:p>
      <w:pPr>
        <w:numPr>
          <w:ilvl w:val="0"/>
          <w:numId w:val="6"/>
        </w:numPr>
        <w:ind w:leftChars="0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验证码验证通过后需要选择“找个对象、挣点钱花、随便逛逛”，可多选，最少选一项。</w:t>
      </w:r>
    </w:p>
    <w:p>
      <w:pPr>
        <w:numPr>
          <w:ilvl w:val="0"/>
          <w:numId w:val="6"/>
        </w:numPr>
        <w:ind w:leftChars="0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选项之后是资料填写，分两部分，第一部分填写头像、昵称、生日。</w:t>
      </w:r>
    </w:p>
    <w:p>
      <w:pPr>
        <w:numPr>
          <w:ilvl w:val="0"/>
          <w:numId w:val="6"/>
        </w:numPr>
        <w:ind w:left="0" w:leftChars="0" w:firstLine="0" w:firstLineChars="0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第二部分，选择“找个对象”的用户，展示完整的详细资料填写页面。两外两个选项的用户不展示第二部分资料填写。</w:t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退出</w:t>
      </w:r>
    </w:p>
    <w:p>
      <w:pPr>
        <w:numPr>
          <w:ilvl w:val="0"/>
          <w:numId w:val="7"/>
        </w:numPr>
        <w:ind w:leftChars="0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退出到登陆页面。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2C4281A"/>
    <w:multiLevelType w:val="singleLevel"/>
    <w:tmpl w:val="92C4281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8560C49"/>
    <w:multiLevelType w:val="singleLevel"/>
    <w:tmpl w:val="E8560C49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FB629BC3"/>
    <w:multiLevelType w:val="singleLevel"/>
    <w:tmpl w:val="FB629BC3"/>
    <w:lvl w:ilvl="0" w:tentative="0">
      <w:start w:val="1"/>
      <w:numFmt w:val="decimal"/>
      <w:suff w:val="nothing"/>
      <w:lvlText w:val="%1，"/>
      <w:lvlJc w:val="left"/>
    </w:lvl>
  </w:abstractNum>
  <w:abstractNum w:abstractNumId="3">
    <w:nsid w:val="FDEEBB7D"/>
    <w:multiLevelType w:val="singleLevel"/>
    <w:tmpl w:val="FDEEBB7D"/>
    <w:lvl w:ilvl="0" w:tentative="0">
      <w:start w:val="1"/>
      <w:numFmt w:val="decimal"/>
      <w:suff w:val="nothing"/>
      <w:lvlText w:val="%1，"/>
      <w:lvlJc w:val="left"/>
    </w:lvl>
  </w:abstractNum>
  <w:abstractNum w:abstractNumId="4">
    <w:nsid w:val="45EEE098"/>
    <w:multiLevelType w:val="singleLevel"/>
    <w:tmpl w:val="45EEE098"/>
    <w:lvl w:ilvl="0" w:tentative="0">
      <w:start w:val="2"/>
      <w:numFmt w:val="decimal"/>
      <w:suff w:val="nothing"/>
      <w:lvlText w:val="%1，"/>
      <w:lvlJc w:val="left"/>
    </w:lvl>
  </w:abstractNum>
  <w:abstractNum w:abstractNumId="5">
    <w:nsid w:val="4B4DE7F4"/>
    <w:multiLevelType w:val="singleLevel"/>
    <w:tmpl w:val="4B4DE7F4"/>
    <w:lvl w:ilvl="0" w:tentative="0">
      <w:start w:val="1"/>
      <w:numFmt w:val="decimal"/>
      <w:suff w:val="nothing"/>
      <w:lvlText w:val="%1，"/>
      <w:lvlJc w:val="left"/>
    </w:lvl>
  </w:abstractNum>
  <w:abstractNum w:abstractNumId="6">
    <w:nsid w:val="7AA3B9C7"/>
    <w:multiLevelType w:val="singleLevel"/>
    <w:tmpl w:val="7AA3B9C7"/>
    <w:lvl w:ilvl="0" w:tentative="0">
      <w:start w:val="1"/>
      <w:numFmt w:val="decimal"/>
      <w:suff w:val="nothing"/>
      <w:lvlText w:val="%1，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214679"/>
    <w:rsid w:val="06EE60CC"/>
    <w:rsid w:val="0803320E"/>
    <w:rsid w:val="12767C9A"/>
    <w:rsid w:val="16315ECE"/>
    <w:rsid w:val="166F4CA5"/>
    <w:rsid w:val="24C77DF6"/>
    <w:rsid w:val="27625DCB"/>
    <w:rsid w:val="3A7560FE"/>
    <w:rsid w:val="45A71C0A"/>
    <w:rsid w:val="52375012"/>
    <w:rsid w:val="537A40D5"/>
    <w:rsid w:val="595F5B7C"/>
    <w:rsid w:val="5B4C1FDA"/>
    <w:rsid w:val="60C00FB7"/>
    <w:rsid w:val="63E02B2B"/>
    <w:rsid w:val="6A33126F"/>
    <w:rsid w:val="72852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5" Type="http://schemas.openxmlformats.org/officeDocument/2006/relationships/fontTable" Target="fontTable.xml"/><Relationship Id="rId24" Type="http://schemas.openxmlformats.org/officeDocument/2006/relationships/numbering" Target="numbering.xml"/><Relationship Id="rId23" Type="http://schemas.openxmlformats.org/officeDocument/2006/relationships/customXml" Target="../customXml/item1.xml"/><Relationship Id="rId22" Type="http://schemas.openxmlformats.org/officeDocument/2006/relationships/image" Target="media/image19.png"/><Relationship Id="rId21" Type="http://schemas.openxmlformats.org/officeDocument/2006/relationships/image" Target="media/image18.png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64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任何玟</dc:creator>
  <cp:lastModifiedBy>Administrator</cp:lastModifiedBy>
  <dcterms:modified xsi:type="dcterms:W3CDTF">2019-08-19T02:24:20Z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